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9C60" w14:textId="56EBFA1A" w:rsidR="00641841" w:rsidRDefault="00641841" w:rsidP="0064184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Cambria" w:hAnsi="Cambria" w:cs="Arial"/>
          <w:b/>
          <w:bCs/>
          <w:color w:val="FF0000"/>
          <w:sz w:val="28"/>
          <w:szCs w:val="28"/>
        </w:rPr>
      </w:pPr>
      <w:r w:rsidRPr="00641841">
        <w:rPr>
          <w:rStyle w:val="s1"/>
          <w:rFonts w:ascii="Cambria" w:hAnsi="Cambria" w:cs="Arial"/>
          <w:b/>
          <w:bCs/>
          <w:color w:val="FF0000"/>
          <w:sz w:val="28"/>
          <w:szCs w:val="28"/>
        </w:rPr>
        <w:t xml:space="preserve">Ćwiczenia usprawniające </w:t>
      </w:r>
      <w:r w:rsidR="00E75A2D">
        <w:rPr>
          <w:rStyle w:val="s1"/>
          <w:rFonts w:ascii="Cambria" w:hAnsi="Cambria" w:cs="Arial"/>
          <w:b/>
          <w:bCs/>
          <w:color w:val="FF0000"/>
          <w:sz w:val="28"/>
          <w:szCs w:val="28"/>
        </w:rPr>
        <w:t xml:space="preserve">pamięć i </w:t>
      </w:r>
      <w:r w:rsidRPr="00641841">
        <w:rPr>
          <w:rStyle w:val="s1"/>
          <w:rFonts w:ascii="Cambria" w:hAnsi="Cambria" w:cs="Arial"/>
          <w:b/>
          <w:bCs/>
          <w:color w:val="FF0000"/>
          <w:sz w:val="28"/>
          <w:szCs w:val="28"/>
        </w:rPr>
        <w:t>koordynację wzrokowo-ruchową</w:t>
      </w:r>
    </w:p>
    <w:p w14:paraId="0216E9AE" w14:textId="440F6D56" w:rsidR="00A1252D" w:rsidRDefault="00A1252D" w:rsidP="00641841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rFonts w:ascii="Cambria" w:hAnsi="Cambria" w:cs="Arial"/>
          <w:b/>
          <w:bCs/>
          <w:color w:val="FF0000"/>
          <w:sz w:val="28"/>
          <w:szCs w:val="28"/>
        </w:rPr>
      </w:pPr>
    </w:p>
    <w:p w14:paraId="58767218" w14:textId="77777777" w:rsidR="00A1252D" w:rsidRDefault="00A1252D" w:rsidP="00A1252D">
      <w:pPr>
        <w:ind w:firstLine="426"/>
        <w:rPr>
          <w:rFonts w:ascii="Cambria" w:hAnsi="Cambria"/>
          <w:sz w:val="24"/>
          <w:szCs w:val="24"/>
        </w:rPr>
      </w:pPr>
      <w:r w:rsidRPr="00A1252D">
        <w:rPr>
          <w:rFonts w:ascii="Cambria" w:hAnsi="Cambria"/>
          <w:sz w:val="24"/>
          <w:szCs w:val="24"/>
        </w:rPr>
        <w:t xml:space="preserve">Koordynacja wzrokowo-ruchowa, czyli umiejętność łączenia tego, co widzi oko, z tym, co robi ręka, to zdolność przeniesienia obrazu graficznego na ruch. W codziennym funkcjonowaniu umiejętność ta jest odpowiedzialna m.in. za sprawne rysowanie, malowanie, lepienie, wycinanie, pisanie, większość czynności gimnastycznych, ruchowych oraz samoobsługowych, np. ubieranie się czy samodzielne jedzenie. Sprawna koordynacja wzrokowo-ruchowa stanowi więc podstawę wielu codziennych czynności. Jedną z jej najważniejszych cech jest to, że nie jest wrodzona. Kształtuje się w procesie rozwoju psychomotorycznego dziecka, dlatego już od najmłodszych lat powinna być ćwiczona. Proponując przedszkolakowi określone zabawy i ćwiczenia, usprawniamy koordynację wzrokowo-ruchową, a tym samym ułatwiamy mu wykonywanie wielu czynności każdego dnia. </w:t>
      </w:r>
    </w:p>
    <w:p w14:paraId="55DAEF80" w14:textId="77777777" w:rsidR="00A1252D" w:rsidRDefault="00A1252D" w:rsidP="00A1252D">
      <w:pPr>
        <w:ind w:firstLine="426"/>
        <w:rPr>
          <w:rFonts w:ascii="Cambria" w:hAnsi="Cambria"/>
          <w:sz w:val="24"/>
          <w:szCs w:val="24"/>
        </w:rPr>
      </w:pPr>
      <w:r w:rsidRPr="00A1252D">
        <w:rPr>
          <w:rFonts w:ascii="Cambria" w:hAnsi="Cambria"/>
          <w:sz w:val="24"/>
          <w:szCs w:val="24"/>
        </w:rPr>
        <w:t xml:space="preserve">Sprawna koordynacja wzrokowo-ruchowa to również istotny czynnik decydujący o dojrzałości szkolnej dziecka, dlatego warto proponować mu ćwiczenia usprawniające połączenie między wzrokiem a motoryką. Czas między trzecim a szóstym rokiem życia to intensywny okres doskonalenia koordynacji tułowia oraz całego ciała. Rozwój ruchowy jest niezwykle ważny dla sprawnych połączeń między okiem a wybraną częścią ciała. Dziecko uczy się nie tylko współpracy między różnymi partiami mięśni i wykonywania określonych ruchów, ale również ich zwalniania, aż do ich całkowitego braku – służą temu różnego rodzaju zabawy rozpoczynania i przerywania ruchów, np. „Raz, dwa, trzy, Baba Jaga patrzy”. </w:t>
      </w:r>
    </w:p>
    <w:p w14:paraId="147BDC50" w14:textId="77777777" w:rsidR="00A1252D" w:rsidRDefault="00A1252D" w:rsidP="00A1252D">
      <w:pPr>
        <w:ind w:firstLine="426"/>
        <w:rPr>
          <w:rFonts w:ascii="Cambria" w:hAnsi="Cambria"/>
          <w:sz w:val="24"/>
          <w:szCs w:val="24"/>
        </w:rPr>
      </w:pPr>
      <w:r w:rsidRPr="00A1252D">
        <w:rPr>
          <w:rFonts w:ascii="Cambria" w:hAnsi="Cambria"/>
          <w:sz w:val="24"/>
          <w:szCs w:val="24"/>
        </w:rPr>
        <w:t xml:space="preserve">Proponowanie dzieciom w wieku przedszkolnym zabaw ruchowych usprawnia motorykę całego ciała, ale działa przede wszystkim na procesy koordynacji wzrokowo-ruchowej i doskonalenie jej działania. </w:t>
      </w:r>
    </w:p>
    <w:p w14:paraId="4A1E5233" w14:textId="08443D95" w:rsidR="00A1252D" w:rsidRPr="00A1252D" w:rsidRDefault="00A1252D" w:rsidP="00A1252D">
      <w:pPr>
        <w:ind w:firstLine="426"/>
        <w:jc w:val="center"/>
        <w:rPr>
          <w:rFonts w:ascii="Cambria" w:hAnsi="Cambria"/>
          <w:b/>
          <w:bCs/>
          <w:sz w:val="24"/>
          <w:szCs w:val="24"/>
        </w:rPr>
      </w:pPr>
      <w:r w:rsidRPr="00A1252D">
        <w:rPr>
          <w:rFonts w:ascii="Cambria" w:hAnsi="Cambria"/>
          <w:b/>
          <w:bCs/>
          <w:sz w:val="24"/>
          <w:szCs w:val="24"/>
        </w:rPr>
        <w:t>Jak rozpoznać zaburzoną koordynację wzrokowo-ruchową?</w:t>
      </w:r>
    </w:p>
    <w:p w14:paraId="0965346D" w14:textId="77777777" w:rsidR="00A1252D" w:rsidRDefault="00A1252D" w:rsidP="00A1252D">
      <w:pPr>
        <w:ind w:firstLine="426"/>
        <w:rPr>
          <w:rFonts w:ascii="Cambria" w:hAnsi="Cambria"/>
          <w:sz w:val="24"/>
          <w:szCs w:val="24"/>
        </w:rPr>
      </w:pPr>
      <w:r w:rsidRPr="00A1252D">
        <w:rPr>
          <w:rFonts w:ascii="Cambria" w:hAnsi="Cambria"/>
          <w:sz w:val="24"/>
          <w:szCs w:val="24"/>
        </w:rPr>
        <w:t xml:space="preserve">Jeśli rodzic w wywiadzie wstępnym przed przyjęciem dziecka do przedszkola opowiada, że pociecha jest „czasem niezdarna”, „jest roztargniona i przedmioty często wypadają jej z rąk”, są to pierwsze sygnały, które powinny skłonić do myślenia o ewentualnym zaburzeniu w procesach koncentracji uwagi. Często rodzice nie postrzegają tych braków jako problemu. Określają dziecko jako niezdarne, licząc, że z czasem albo dzięki przedszkolnym zabawom nabędzie sprawności. Dzieci z zaburzoną koncentracją uwagi nie przepadają za sportem – i to również pojawia się w określeniach rodziców – „on woli oglądać bajki, niechętnie bierze udział w zabawach sportowych”. Przyczyna jest prosta – zabawy, które sprawiają dziecku trudność, nie będą przez nie wybierane i nie ma to nic wspólnego ze sportem i zainteresowaniem nim. </w:t>
      </w:r>
    </w:p>
    <w:p w14:paraId="147B3487" w14:textId="77777777" w:rsidR="00153A73" w:rsidRDefault="00A1252D" w:rsidP="00A1252D">
      <w:pPr>
        <w:ind w:firstLine="426"/>
        <w:rPr>
          <w:rFonts w:ascii="Cambria" w:hAnsi="Cambria"/>
          <w:sz w:val="24"/>
          <w:szCs w:val="24"/>
        </w:rPr>
      </w:pPr>
      <w:r w:rsidRPr="00A1252D">
        <w:rPr>
          <w:rFonts w:ascii="Cambria" w:hAnsi="Cambria"/>
          <w:sz w:val="24"/>
          <w:szCs w:val="24"/>
        </w:rPr>
        <w:t xml:space="preserve">Maluchy, które mają słabo rozwiniętą koordynację wzrokowo-ruchową, mogą przejawiać trudności w: </w:t>
      </w:r>
    </w:p>
    <w:p w14:paraId="319072B6" w14:textId="41FAF579" w:rsidR="00153A73" w:rsidRPr="00153A73" w:rsidRDefault="00A1252D" w:rsidP="00153A73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153A73">
        <w:rPr>
          <w:rFonts w:ascii="Cambria" w:hAnsi="Cambria"/>
          <w:sz w:val="24"/>
          <w:szCs w:val="24"/>
        </w:rPr>
        <w:t xml:space="preserve">Samoobsłudze, czyli w samodzielnym ubieraniu się, posługiwaniu się sztućcami. Należy tu zwrócić szczególną uwagę na wiek dziecka – młodsze dzieci mogą mieć z tym problem nie z powodu zaburzeń opisywanej koordynacji, a z powodu wczesnego etapu nabywania tych umiejętności. </w:t>
      </w:r>
      <w:r w:rsidRPr="00153A73">
        <w:rPr>
          <w:rFonts w:ascii="Cambria" w:hAnsi="Cambria"/>
          <w:sz w:val="24"/>
          <w:szCs w:val="24"/>
        </w:rPr>
        <w:lastRenderedPageBreak/>
        <w:t xml:space="preserve">Zwłaszcza grupa trzylatków rozpoczynających edukację przedszkolną może mieć kłopoty z samodzielnym ubieraniem się, które mogą wynikać z dotychczasowego wyręczania dziecka przez rodziców, a niekoniecznie zaburzeń w omawianym zakresie. </w:t>
      </w:r>
    </w:p>
    <w:p w14:paraId="07F2A4B3" w14:textId="6B51B323" w:rsidR="00153A73" w:rsidRPr="00153A73" w:rsidRDefault="00A1252D" w:rsidP="00153A73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153A73">
        <w:rPr>
          <w:rFonts w:ascii="Cambria" w:hAnsi="Cambria"/>
          <w:sz w:val="24"/>
          <w:szCs w:val="24"/>
        </w:rPr>
        <w:t xml:space="preserve">Zabawach grupowych, gdzie trzeba złapać, rzucić, kopnąć, np. piłkę, woreczek. Istotne jest tu również kryterium czasowe – brak postępów dziecka w tym zakresie, mimo ćwiczeń i systematycznych treningów. </w:t>
      </w:r>
    </w:p>
    <w:p w14:paraId="1397914C" w14:textId="4A42ED4F" w:rsidR="00153A73" w:rsidRPr="00153A73" w:rsidRDefault="00A1252D" w:rsidP="00153A73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153A73">
        <w:rPr>
          <w:rFonts w:ascii="Cambria" w:hAnsi="Cambria"/>
          <w:sz w:val="24"/>
          <w:szCs w:val="24"/>
        </w:rPr>
        <w:t>Zabawach manualnych – rysowaniu, malowaniu, wycinaniu, pisaniu (również późniejszym czytaniu) – tutaj też nie można pomylić zaburzeń koordynacji wzrokowo</w:t>
      </w:r>
      <w:r w:rsidR="00153A73">
        <w:rPr>
          <w:rFonts w:ascii="Cambria" w:hAnsi="Cambria"/>
          <w:sz w:val="24"/>
          <w:szCs w:val="24"/>
        </w:rPr>
        <w:t>-</w:t>
      </w:r>
      <w:r w:rsidRPr="00153A73">
        <w:rPr>
          <w:rFonts w:ascii="Cambria" w:hAnsi="Cambria"/>
          <w:sz w:val="24"/>
          <w:szCs w:val="24"/>
        </w:rPr>
        <w:t xml:space="preserve">ruchowej z brakiem doświadczenia malucha. Do przedszkola przychodzą czasem dzieci, dla których część prac manualnych i materiałów plastycznych jest nowością. Nie potrafią posługiwać się danym materiałem, ponieważ wcześniej nie zetknęły się z tego rodzaju aktywnością. </w:t>
      </w:r>
    </w:p>
    <w:p w14:paraId="560A6DF9" w14:textId="0496D289" w:rsidR="00153A73" w:rsidRPr="00153A73" w:rsidRDefault="00A1252D" w:rsidP="00153A73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153A73">
        <w:rPr>
          <w:rFonts w:ascii="Cambria" w:hAnsi="Cambria"/>
          <w:sz w:val="24"/>
          <w:szCs w:val="24"/>
        </w:rPr>
        <w:t>S</w:t>
      </w:r>
      <w:r w:rsidR="00153A73">
        <w:rPr>
          <w:rFonts w:ascii="Cambria" w:hAnsi="Cambria"/>
          <w:sz w:val="24"/>
          <w:szCs w:val="24"/>
        </w:rPr>
        <w:t>a</w:t>
      </w:r>
      <w:r w:rsidRPr="00153A73">
        <w:rPr>
          <w:rFonts w:ascii="Cambria" w:hAnsi="Cambria"/>
          <w:sz w:val="24"/>
          <w:szCs w:val="24"/>
        </w:rPr>
        <w:t>moobsłudze – posługiwaniu się narzędziami i przedmiotami codziennego użytku.</w:t>
      </w:r>
    </w:p>
    <w:p w14:paraId="0594657D" w14:textId="5A31D299" w:rsidR="00153A73" w:rsidRPr="00153A73" w:rsidRDefault="00A1252D" w:rsidP="00153A73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153A73">
        <w:rPr>
          <w:rFonts w:ascii="Cambria" w:hAnsi="Cambria"/>
          <w:sz w:val="24"/>
          <w:szCs w:val="24"/>
        </w:rPr>
        <w:t xml:space="preserve">Popularnych w tym wieku rodzajach sportów – jeździe na rowerze czy hulajnodze, ćwiczeniach gimnastycznych, tj. staniu na jednej nodze czy chodzeniu po narysowanym śladzie. </w:t>
      </w:r>
    </w:p>
    <w:p w14:paraId="74600291" w14:textId="77777777" w:rsidR="00153A73" w:rsidRDefault="00A1252D" w:rsidP="00153A73">
      <w:pPr>
        <w:rPr>
          <w:rFonts w:ascii="Cambria" w:hAnsi="Cambria"/>
          <w:sz w:val="24"/>
          <w:szCs w:val="24"/>
        </w:rPr>
      </w:pPr>
      <w:r w:rsidRPr="00A1252D">
        <w:rPr>
          <w:rFonts w:ascii="Cambria" w:hAnsi="Cambria"/>
          <w:sz w:val="24"/>
          <w:szCs w:val="24"/>
        </w:rPr>
        <w:t>Wszystkie powyższe trudności sygnalizują nauczycielom</w:t>
      </w:r>
      <w:r w:rsidR="00153A73">
        <w:rPr>
          <w:rFonts w:ascii="Cambria" w:hAnsi="Cambria"/>
          <w:sz w:val="24"/>
          <w:szCs w:val="24"/>
        </w:rPr>
        <w:t>, że</w:t>
      </w:r>
      <w:r w:rsidRPr="00A1252D">
        <w:rPr>
          <w:rFonts w:ascii="Cambria" w:hAnsi="Cambria"/>
          <w:sz w:val="24"/>
          <w:szCs w:val="24"/>
        </w:rPr>
        <w:t xml:space="preserve"> należy podjąć diagnozę w kierunku ewentualnych zaburzeń koordynacji wzrokowo-ruchowej. </w:t>
      </w:r>
    </w:p>
    <w:p w14:paraId="5C71D700" w14:textId="1651FC43" w:rsidR="00153A73" w:rsidRPr="00153A73" w:rsidRDefault="00A1252D" w:rsidP="00153A73">
      <w:pPr>
        <w:jc w:val="center"/>
        <w:rPr>
          <w:rFonts w:ascii="Cambria" w:hAnsi="Cambria"/>
          <w:b/>
          <w:bCs/>
          <w:sz w:val="24"/>
          <w:szCs w:val="24"/>
        </w:rPr>
      </w:pPr>
      <w:r w:rsidRPr="00153A73">
        <w:rPr>
          <w:rFonts w:ascii="Cambria" w:hAnsi="Cambria"/>
          <w:b/>
          <w:bCs/>
          <w:sz w:val="24"/>
          <w:szCs w:val="24"/>
        </w:rPr>
        <w:t>Symptomy zaburzeń koordynacji wzrokowo-ruchowej</w:t>
      </w:r>
    </w:p>
    <w:p w14:paraId="03FB4F1C" w14:textId="77777777" w:rsidR="00153A73" w:rsidRDefault="00A1252D" w:rsidP="00153A73">
      <w:pPr>
        <w:rPr>
          <w:rFonts w:ascii="Cambria" w:hAnsi="Cambria"/>
          <w:sz w:val="24"/>
          <w:szCs w:val="24"/>
        </w:rPr>
      </w:pPr>
      <w:r w:rsidRPr="00A1252D">
        <w:rPr>
          <w:rFonts w:ascii="Cambria" w:hAnsi="Cambria"/>
          <w:sz w:val="24"/>
          <w:szCs w:val="24"/>
        </w:rPr>
        <w:t xml:space="preserve">Pierwsze objawy ewentualnych zaburzeń koordynacji wzrokowo-ruchowej pojawiają się w zachowaniu dziecka dosyć wcześnie – nawet w pierwszym roku życia. Im szybciej zostaną zauważone, tym lepsze rokowania na usprawnienie procesów łączących pracę oka z motoryką ciała. </w:t>
      </w:r>
    </w:p>
    <w:p w14:paraId="0C2A52A5" w14:textId="77777777" w:rsidR="00153A73" w:rsidRPr="00153A73" w:rsidRDefault="00A1252D" w:rsidP="00153A73">
      <w:pPr>
        <w:rPr>
          <w:rFonts w:ascii="Cambria" w:hAnsi="Cambria"/>
          <w:b/>
          <w:bCs/>
          <w:color w:val="7030A0"/>
          <w:sz w:val="24"/>
          <w:szCs w:val="24"/>
        </w:rPr>
      </w:pPr>
      <w:r w:rsidRPr="00153A73">
        <w:rPr>
          <w:rFonts w:ascii="Cambria" w:hAnsi="Cambria"/>
          <w:b/>
          <w:bCs/>
          <w:color w:val="7030A0"/>
          <w:sz w:val="24"/>
          <w:szCs w:val="24"/>
        </w:rPr>
        <w:t xml:space="preserve">Okres niemowlęctwa </w:t>
      </w:r>
    </w:p>
    <w:p w14:paraId="2A80D8E7" w14:textId="77777777" w:rsidR="00153A73" w:rsidRDefault="00A1252D" w:rsidP="00153A73">
      <w:pPr>
        <w:rPr>
          <w:rFonts w:ascii="Cambria" w:hAnsi="Cambria"/>
          <w:sz w:val="24"/>
          <w:szCs w:val="24"/>
        </w:rPr>
      </w:pPr>
      <w:r w:rsidRPr="00A1252D">
        <w:rPr>
          <w:rFonts w:ascii="Cambria" w:hAnsi="Cambria"/>
          <w:sz w:val="24"/>
          <w:szCs w:val="24"/>
        </w:rPr>
        <w:t xml:space="preserve">W tym okresie dzieci z zaburzeniami koordynacji wzrokowo-ruchowej mają na ogół trudności z utrzymaniem równowagi zarówno w pozycji siedzącej, jak i stojącej. Często też nie raczkują. Jest to jednak na tyle wczesny etap rozwojowy, że łatwo pomylić zaburzenia ww. koordynacji z zaburzeniami neurologicznymi. </w:t>
      </w:r>
    </w:p>
    <w:p w14:paraId="2C15C9C6" w14:textId="77777777" w:rsidR="00153A73" w:rsidRPr="00153A73" w:rsidRDefault="00A1252D" w:rsidP="00153A73">
      <w:pPr>
        <w:rPr>
          <w:rFonts w:ascii="Cambria" w:hAnsi="Cambria"/>
          <w:b/>
          <w:bCs/>
          <w:color w:val="7030A0"/>
          <w:sz w:val="24"/>
          <w:szCs w:val="24"/>
        </w:rPr>
      </w:pPr>
      <w:r w:rsidRPr="00153A73">
        <w:rPr>
          <w:rFonts w:ascii="Cambria" w:hAnsi="Cambria"/>
          <w:b/>
          <w:bCs/>
          <w:color w:val="7030A0"/>
          <w:sz w:val="24"/>
          <w:szCs w:val="24"/>
        </w:rPr>
        <w:t xml:space="preserve">Okres poniemowlęcy </w:t>
      </w:r>
    </w:p>
    <w:p w14:paraId="618C65D2" w14:textId="77777777" w:rsidR="00153A73" w:rsidRDefault="00A1252D" w:rsidP="00153A73">
      <w:pPr>
        <w:rPr>
          <w:rFonts w:ascii="Cambria" w:hAnsi="Cambria"/>
          <w:sz w:val="24"/>
          <w:szCs w:val="24"/>
        </w:rPr>
      </w:pPr>
      <w:r w:rsidRPr="00A1252D">
        <w:rPr>
          <w:rFonts w:ascii="Cambria" w:hAnsi="Cambria"/>
          <w:sz w:val="24"/>
          <w:szCs w:val="24"/>
        </w:rPr>
        <w:t xml:space="preserve">Zaburzenia koordynacji wzrokowo-ruchowej to w tym okresie zazwyczaj trudności w zabawach manipulacyjnych, np. wkładanie określonych kształtów do otworów, czy brak zainteresowania rysowaniem. Dzieci z trudnościami nie potrafią narysować koła oraz wodzić dłonią po narysowanej linii – zarówno w pionie, jak i poziomie. </w:t>
      </w:r>
    </w:p>
    <w:p w14:paraId="27CD7308" w14:textId="77777777" w:rsidR="00153A73" w:rsidRPr="00153A73" w:rsidRDefault="00A1252D" w:rsidP="00153A73">
      <w:pPr>
        <w:rPr>
          <w:rFonts w:ascii="Cambria" w:hAnsi="Cambria"/>
          <w:b/>
          <w:bCs/>
          <w:color w:val="7030A0"/>
          <w:sz w:val="24"/>
          <w:szCs w:val="24"/>
        </w:rPr>
      </w:pPr>
      <w:r w:rsidRPr="00153A73">
        <w:rPr>
          <w:rFonts w:ascii="Cambria" w:hAnsi="Cambria"/>
          <w:b/>
          <w:bCs/>
          <w:color w:val="7030A0"/>
          <w:sz w:val="24"/>
          <w:szCs w:val="24"/>
        </w:rPr>
        <w:t xml:space="preserve">Okres przedszkolny </w:t>
      </w:r>
    </w:p>
    <w:p w14:paraId="3ED073B6" w14:textId="77777777" w:rsidR="00153A73" w:rsidRDefault="00A1252D" w:rsidP="00153A73">
      <w:pPr>
        <w:rPr>
          <w:rFonts w:ascii="Cambria" w:hAnsi="Cambria"/>
          <w:sz w:val="24"/>
          <w:szCs w:val="24"/>
        </w:rPr>
      </w:pPr>
      <w:r w:rsidRPr="00A1252D">
        <w:rPr>
          <w:rFonts w:ascii="Cambria" w:hAnsi="Cambria"/>
          <w:sz w:val="24"/>
          <w:szCs w:val="24"/>
        </w:rPr>
        <w:t xml:space="preserve">Powyższe trudności w okresie przedszkolnym nasilają się. Dodatkowo uwidacznia się mniejsza sprawność ruchowa dziecka w zakresie całego ciała – maluch słabiej biega, skacze, ma trudności z wykonaniem podstawowych ćwiczeń gimnastycznych czy utrzymaniem równowagi. W pracach plastycznych ma kłopoty z rysowaniem, a rysunki </w:t>
      </w:r>
      <w:r w:rsidRPr="00A1252D">
        <w:rPr>
          <w:rFonts w:ascii="Cambria" w:hAnsi="Cambria"/>
          <w:sz w:val="24"/>
          <w:szCs w:val="24"/>
        </w:rPr>
        <w:lastRenderedPageBreak/>
        <w:t xml:space="preserve">są ubogie graficznie i prymitywne w formie. Dziecko niechętnie sięga po układanie klocków, puzzli, gry polegające na układaniu elementów według wzoru. </w:t>
      </w:r>
    </w:p>
    <w:p w14:paraId="6E0A780A" w14:textId="77777777" w:rsidR="00153A73" w:rsidRPr="00153A73" w:rsidRDefault="00A1252D" w:rsidP="00153A73">
      <w:pPr>
        <w:rPr>
          <w:rFonts w:ascii="Cambria" w:hAnsi="Cambria"/>
          <w:b/>
          <w:bCs/>
          <w:color w:val="7030A0"/>
          <w:sz w:val="24"/>
          <w:szCs w:val="24"/>
        </w:rPr>
      </w:pPr>
      <w:r w:rsidRPr="00153A73">
        <w:rPr>
          <w:rFonts w:ascii="Cambria" w:hAnsi="Cambria"/>
          <w:b/>
          <w:bCs/>
          <w:color w:val="7030A0"/>
          <w:sz w:val="24"/>
          <w:szCs w:val="24"/>
        </w:rPr>
        <w:t xml:space="preserve">Okres szkolny </w:t>
      </w:r>
    </w:p>
    <w:p w14:paraId="682F3FF3" w14:textId="77777777" w:rsidR="00153A73" w:rsidRDefault="00A1252D" w:rsidP="00153A73">
      <w:pPr>
        <w:rPr>
          <w:rFonts w:ascii="Cambria" w:hAnsi="Cambria"/>
          <w:sz w:val="24"/>
          <w:szCs w:val="24"/>
        </w:rPr>
      </w:pPr>
      <w:r w:rsidRPr="00A1252D">
        <w:rPr>
          <w:rFonts w:ascii="Cambria" w:hAnsi="Cambria"/>
          <w:sz w:val="24"/>
          <w:szCs w:val="24"/>
        </w:rPr>
        <w:t xml:space="preserve">Oprócz nasilenia trudności motorycznych i manipulacyjnych na tym etapie mogą pojawić się zaburzenia emocjonalne wynikające z problemów w kontaktach rówieśniczych. Inne dzieci zauważają nieporadność ruchową malucha z zaburzeniami koordynacji wzrokowo-ruchowej, często to negatywnie komentują. Dziecko z trudnościami czuje się gorsze od innych – zwłaszcza, że etap szkolny to nabywanie świadomości własnych kompetencji i umiejętności – przez co spada jego samoocena. Na trudności psychomotoryczne nakładają się te emocjonalne i osobowościowe. </w:t>
      </w:r>
    </w:p>
    <w:p w14:paraId="6831E383" w14:textId="20B23D12" w:rsidR="00AC7908" w:rsidRPr="00AC7908" w:rsidRDefault="00A1252D" w:rsidP="00AC7908">
      <w:pPr>
        <w:jc w:val="center"/>
        <w:rPr>
          <w:rFonts w:ascii="Cambria" w:hAnsi="Cambria"/>
          <w:b/>
          <w:bCs/>
          <w:sz w:val="24"/>
          <w:szCs w:val="24"/>
        </w:rPr>
      </w:pPr>
      <w:r w:rsidRPr="00AC7908">
        <w:rPr>
          <w:rFonts w:ascii="Cambria" w:hAnsi="Cambria"/>
          <w:b/>
          <w:bCs/>
          <w:sz w:val="24"/>
          <w:szCs w:val="24"/>
        </w:rPr>
        <w:t>Dodatkowe zaburzenia a trudności z koordynacją wzrokowo-ruchową</w:t>
      </w:r>
    </w:p>
    <w:p w14:paraId="4E99D653" w14:textId="77777777" w:rsidR="00AC7908" w:rsidRDefault="00A1252D" w:rsidP="00AC7908">
      <w:pPr>
        <w:rPr>
          <w:rFonts w:ascii="Cambria" w:hAnsi="Cambria"/>
          <w:sz w:val="24"/>
          <w:szCs w:val="24"/>
        </w:rPr>
      </w:pPr>
      <w:r w:rsidRPr="00A1252D">
        <w:rPr>
          <w:rFonts w:ascii="Cambria" w:hAnsi="Cambria"/>
          <w:sz w:val="24"/>
          <w:szCs w:val="24"/>
        </w:rPr>
        <w:t xml:space="preserve">Zaburzona koordynacja wzrokowo-ruchowa wpływa negatywnie na cały obszar poznawczego funkcjonowania dziecka: </w:t>
      </w:r>
    </w:p>
    <w:p w14:paraId="26811E26" w14:textId="7067A65F" w:rsidR="00AC7908" w:rsidRPr="00AC7908" w:rsidRDefault="00A1252D" w:rsidP="00AC7908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AC7908">
        <w:rPr>
          <w:rFonts w:ascii="Cambria" w:hAnsi="Cambria"/>
          <w:sz w:val="24"/>
          <w:szCs w:val="24"/>
        </w:rPr>
        <w:t xml:space="preserve">pismo dziecka może przejawiać cechy zaburzeń grafomotorycznych, </w:t>
      </w:r>
    </w:p>
    <w:p w14:paraId="1DE30877" w14:textId="43071E5F" w:rsidR="00AC7908" w:rsidRPr="00AC7908" w:rsidRDefault="00A1252D" w:rsidP="00AC7908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AC7908">
        <w:rPr>
          <w:rFonts w:ascii="Cambria" w:hAnsi="Cambria"/>
          <w:sz w:val="24"/>
          <w:szCs w:val="24"/>
        </w:rPr>
        <w:t xml:space="preserve">pogorszone są funkcje językowe (dziecko gorzej czyta), </w:t>
      </w:r>
    </w:p>
    <w:p w14:paraId="0DD170CD" w14:textId="3585E2E3" w:rsidR="00AC7908" w:rsidRPr="00AC7908" w:rsidRDefault="00A1252D" w:rsidP="00AC7908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AC7908">
        <w:rPr>
          <w:rFonts w:ascii="Cambria" w:hAnsi="Cambria"/>
          <w:sz w:val="24"/>
          <w:szCs w:val="24"/>
        </w:rPr>
        <w:t xml:space="preserve">pojawiają się problemy z analizą, syntezą i pamięcią wzrokową, </w:t>
      </w:r>
    </w:p>
    <w:p w14:paraId="7869A35F" w14:textId="1FA8E29B" w:rsidR="00AC7908" w:rsidRPr="00AC7908" w:rsidRDefault="00A1252D" w:rsidP="00AC7908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AC7908">
        <w:rPr>
          <w:rFonts w:ascii="Cambria" w:hAnsi="Cambria"/>
          <w:sz w:val="24"/>
          <w:szCs w:val="24"/>
        </w:rPr>
        <w:t xml:space="preserve">zdarzają się trudności z orientacją przestrzenną (objaw współwystępujący), </w:t>
      </w:r>
    </w:p>
    <w:p w14:paraId="24E97D78" w14:textId="65ADCA17" w:rsidR="00AC7908" w:rsidRPr="00AC7908" w:rsidRDefault="00A1252D" w:rsidP="00AC7908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AC7908">
        <w:rPr>
          <w:rFonts w:ascii="Cambria" w:hAnsi="Cambria"/>
          <w:sz w:val="24"/>
          <w:szCs w:val="24"/>
        </w:rPr>
        <w:t xml:space="preserve">brak płynności ruchów – dziecko nie potrafi przejść od jednego ruchu do drugiego, </w:t>
      </w:r>
    </w:p>
    <w:p w14:paraId="26F5AC3C" w14:textId="4E6E4195" w:rsidR="00AC7908" w:rsidRPr="00AC7908" w:rsidRDefault="00A1252D" w:rsidP="00AC7908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AC7908">
        <w:rPr>
          <w:rFonts w:ascii="Cambria" w:hAnsi="Cambria"/>
          <w:sz w:val="24"/>
          <w:szCs w:val="24"/>
        </w:rPr>
        <w:t xml:space="preserve">dziecko „gubi” się w sekwencjach ruchów, dlatego często preferuje pracę tylko jednej ręki. </w:t>
      </w:r>
    </w:p>
    <w:p w14:paraId="1EE24DC5" w14:textId="70DDA3B1" w:rsidR="00A1252D" w:rsidRDefault="00A1252D" w:rsidP="00AC7908">
      <w:pPr>
        <w:rPr>
          <w:rFonts w:ascii="Cambria" w:hAnsi="Cambria"/>
          <w:sz w:val="24"/>
          <w:szCs w:val="24"/>
        </w:rPr>
      </w:pPr>
      <w:r w:rsidRPr="00A1252D">
        <w:rPr>
          <w:rFonts w:ascii="Cambria" w:hAnsi="Cambria"/>
          <w:sz w:val="24"/>
          <w:szCs w:val="24"/>
        </w:rPr>
        <w:t>Dziecko, które doświadcza tylu trudności, szybko się zniechęca do podejmowania działań. Tak ważne jest zatem proponowanie już na etapie wychowania przedszkolnego odpowiednio dobranych ćwiczeń i zabaw, które będą usprawniać procesy koordynacji wzrokowo</w:t>
      </w:r>
      <w:r w:rsidR="00AC7908">
        <w:rPr>
          <w:rFonts w:ascii="Cambria" w:hAnsi="Cambria"/>
          <w:sz w:val="24"/>
          <w:szCs w:val="24"/>
        </w:rPr>
        <w:t>-</w:t>
      </w:r>
      <w:r w:rsidRPr="00A1252D">
        <w:rPr>
          <w:rFonts w:ascii="Cambria" w:hAnsi="Cambria"/>
          <w:sz w:val="24"/>
          <w:szCs w:val="24"/>
        </w:rPr>
        <w:t>ruchowej.</w:t>
      </w:r>
    </w:p>
    <w:p w14:paraId="48FAD73C" w14:textId="3BDB5717" w:rsidR="00641841" w:rsidRPr="00AC7908" w:rsidRDefault="00AC7908" w:rsidP="00AC7908">
      <w:pPr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/>
          <w:bCs/>
          <w:color w:val="000000" w:themeColor="text1"/>
          <w:sz w:val="24"/>
          <w:szCs w:val="24"/>
        </w:rPr>
        <w:t>Jak ćwiczyć koordynację wzrokowo-ruchową?</w:t>
      </w:r>
    </w:p>
    <w:p w14:paraId="7FA005EF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podnoszenie ogólnej sprawności i koordynacji ciała (wszelkie zabawy ruchowe, zwłaszcza te koordynujące pracę wielu grup mięśni, np. gra w piłkę, jazda na rowerze, pływanie, ćwiczenia ze skakanką),</w:t>
      </w:r>
    </w:p>
    <w:p w14:paraId="391093B7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ćwiczenia na równoważni,</w:t>
      </w:r>
    </w:p>
    <w:p w14:paraId="4BFFB0EA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rzucanie do celu (piłeczek, kulek papierowych itp.),</w:t>
      </w:r>
    </w:p>
    <w:p w14:paraId="2B32EE41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zabawy z piłką, z balonem, woreczkami – rzucanie, odbijanie, łapanie, podnoszenie,</w:t>
      </w:r>
    </w:p>
    <w:p w14:paraId="5BEB0702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ubieranie się, rozbieranie,</w:t>
      </w:r>
    </w:p>
    <w:p w14:paraId="6278B7EF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naśladowanie ruchów, mimiki innych osób (zabawa w „lustro”),</w:t>
      </w:r>
    </w:p>
    <w:p w14:paraId="4C352E5B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gry i zabawy zręcznościowe,</w:t>
      </w:r>
    </w:p>
    <w:p w14:paraId="2F402D6E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wykonywanie drobnych ruchów palcami: spacerowanie palcami po stole, naśladowanie gry na fortepianie jedną ręką i obiema rękami, odtwarzanie rytmu padającego deszczu,</w:t>
      </w:r>
    </w:p>
    <w:p w14:paraId="4C1B9CAB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nawlekanie koralików, przewlekanie sznurków przez otworki w tekturkach (wyszywanki),</w:t>
      </w:r>
    </w:p>
    <w:p w14:paraId="5A561F71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wycinanie (cięcie papieru po narysowanej linii prostej, falistej, a następnie bez narysowanych linii; wycinanie prostych przedmiotów, figur geometrycznych)</w:t>
      </w:r>
    </w:p>
    <w:p w14:paraId="35010B4B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lastRenderedPageBreak/>
        <w:t>wydzieranki, wycinanki, wyklejanki,</w:t>
      </w:r>
    </w:p>
    <w:p w14:paraId="041AFC8A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lepienie z plasteliny, modeliny, gliny, masy solnej,</w:t>
      </w:r>
    </w:p>
    <w:p w14:paraId="1A56E7C4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zabawy konstrukcyjne, budowanie z klocków, majsterkowanie,</w:t>
      </w:r>
    </w:p>
    <w:p w14:paraId="1306156F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kreślenie linii, łuków, kół, szlaczków – w powietrzu, na papierze, tablicy, w piasku, na dywanie, po gęstej warstwie kleju (kredką, ołówkiem, kredą, palcem, pędzlem, pisakami, piórkiem, kłębkiem waty, patyczkiem, dłonią),</w:t>
      </w:r>
    </w:p>
    <w:p w14:paraId="6B7104E2" w14:textId="2A10768E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rysowanie „leniwych ósemek” w powietrzu i na kartce</w:t>
      </w:r>
      <w:r w:rsidRPr="00022AFB">
        <w:rPr>
          <w:rFonts w:ascii="Cambria" w:hAnsi="Cambria" w:cs="Arial"/>
          <w:color w:val="000000" w:themeColor="text1"/>
        </w:rPr>
        <w:br/>
      </w:r>
      <w:r w:rsidRPr="00022AFB">
        <w:rPr>
          <w:rFonts w:ascii="Cambria" w:hAnsi="Cambria" w:cs="Arial"/>
          <w:noProof/>
          <w:color w:val="000000" w:themeColor="text1"/>
        </w:rPr>
        <w:drawing>
          <wp:inline distT="0" distB="0" distL="0" distR="0" wp14:anchorId="0C3E34D8" wp14:editId="0673F87D">
            <wp:extent cx="2240280" cy="70866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D54FD4" w14:textId="5A9261BD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rysowanie w powietrzu i na dużych powierzchniach, np. arkuszach szarego papieru (jedną ręką i oburącz, np. motyla, choinkę),</w:t>
      </w:r>
      <w:r w:rsidRPr="00022AFB">
        <w:rPr>
          <w:rFonts w:ascii="Cambria" w:hAnsi="Cambria" w:cs="Arial"/>
          <w:color w:val="000000" w:themeColor="text1"/>
        </w:rPr>
        <w:br/>
      </w:r>
      <w:r w:rsidRPr="00022AFB">
        <w:rPr>
          <w:rFonts w:ascii="Cambria" w:hAnsi="Cambria" w:cs="Arial"/>
          <w:noProof/>
          <w:color w:val="000000" w:themeColor="text1"/>
        </w:rPr>
        <w:drawing>
          <wp:inline distT="0" distB="0" distL="0" distR="0" wp14:anchorId="497DEEC0" wp14:editId="7AC45F8B">
            <wp:extent cx="2057400" cy="685800"/>
            <wp:effectExtent l="0" t="0" r="0" b="0"/>
            <wp:docPr id="2" name="Obraz 2" descr="Obraz zawierający smagnięcie, naszyjni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magnięcie, naszyjni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FB">
        <w:rPr>
          <w:rFonts w:ascii="Cambria" w:hAnsi="Cambria" w:cs="Arial"/>
          <w:color w:val="000000" w:themeColor="text1"/>
        </w:rPr>
        <w:br/>
      </w:r>
    </w:p>
    <w:p w14:paraId="3764706D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zamalowywanie dużych powierzchni – pędzlem, dłonią, kredą, gąbką,</w:t>
      </w:r>
    </w:p>
    <w:p w14:paraId="2339DB78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malowanie palcami,</w:t>
      </w:r>
    </w:p>
    <w:p w14:paraId="7DA54436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obrysowywanie szablonów figur,</w:t>
      </w:r>
    </w:p>
    <w:p w14:paraId="4836BF9B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kopiowanie przez kalkę,</w:t>
      </w:r>
    </w:p>
    <w:p w14:paraId="77617E0A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rysowanie po śladzie liniowym, kropkowym,</w:t>
      </w:r>
    </w:p>
    <w:p w14:paraId="722D3293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pogrubianie konturów rysunków,</w:t>
      </w:r>
    </w:p>
    <w:p w14:paraId="4AFA35CD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pisanie po śladzie,</w:t>
      </w:r>
    </w:p>
    <w:p w14:paraId="7BEED1CF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odwzorowywanie graficzne szlaczków, ornamentów, wzorów z pojedynczych elementów złożonych ze znaków (linie proste, faliste, kropki), figur geometrycznych czy symboli,</w:t>
      </w:r>
    </w:p>
    <w:p w14:paraId="13F3F853" w14:textId="19EEF6C4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zamalowywanie małych powierzchni, malowanie w obrębie konturów,</w:t>
      </w:r>
      <w:r w:rsidR="00096E9C">
        <w:rPr>
          <w:rStyle w:val="s1"/>
          <w:rFonts w:ascii="Cambria" w:hAnsi="Cambria" w:cs="Arial"/>
          <w:color w:val="000000" w:themeColor="text1"/>
        </w:rPr>
        <w:t xml:space="preserve"> </w:t>
      </w:r>
      <w:r w:rsidRPr="00022AFB">
        <w:rPr>
          <w:rStyle w:val="s1"/>
          <w:rFonts w:ascii="Cambria" w:hAnsi="Cambria" w:cs="Arial"/>
          <w:color w:val="000000" w:themeColor="text1"/>
        </w:rPr>
        <w:t>kolorowanie obrazków,</w:t>
      </w:r>
    </w:p>
    <w:p w14:paraId="118A4107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rysowanie linii wewnątrz labiryntów, także wodzenie palcem po liniach labiryntu,</w:t>
      </w:r>
    </w:p>
    <w:p w14:paraId="7FED57D8" w14:textId="7777777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rysowanie pod dyktando, inaczej dyktando graficzne – na papierze kratkowym dziecko robi punkt i dalej rysuje pod dyktando, tj. wg poleceń dorosłego, np. dwie kratki w dół, trzy kratki w prawo, jedna w lewo,</w:t>
      </w:r>
    </w:p>
    <w:p w14:paraId="4F500369" w14:textId="74CA0107" w:rsidR="00641841" w:rsidRPr="00022AFB" w:rsidRDefault="00641841" w:rsidP="00AC7908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rysowanie linii poprzez łączenie punktów, np. dyktanda (krzyżówki) graficzne – łączenie punktów A1 i C3 itp.</w:t>
      </w:r>
      <w:r w:rsidRPr="00022AFB">
        <w:rPr>
          <w:rFonts w:ascii="Cambria" w:hAnsi="Cambria" w:cs="Arial"/>
          <w:color w:val="000000" w:themeColor="text1"/>
        </w:rPr>
        <w:br/>
      </w:r>
      <w:r w:rsidRPr="00022AFB">
        <w:rPr>
          <w:rFonts w:ascii="Cambria" w:hAnsi="Cambria" w:cs="Arial"/>
          <w:noProof/>
          <w:color w:val="000000" w:themeColor="text1"/>
        </w:rPr>
        <w:drawing>
          <wp:inline distT="0" distB="0" distL="0" distR="0" wp14:anchorId="7F3D22FF" wp14:editId="2F373A72">
            <wp:extent cx="1821180" cy="1874520"/>
            <wp:effectExtent l="0" t="0" r="7620" b="0"/>
            <wp:docPr id="1" name="Obraz 1" descr="Obraz zawierający jasne, dach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jasne, dach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2AFB">
        <w:rPr>
          <w:rFonts w:ascii="Cambria" w:hAnsi="Cambria" w:cs="Arial"/>
          <w:color w:val="000000" w:themeColor="text1"/>
        </w:rPr>
        <w:br/>
      </w:r>
    </w:p>
    <w:p w14:paraId="7F9A000E" w14:textId="06A44C23" w:rsidR="002375EA" w:rsidRPr="00022AFB" w:rsidRDefault="00641841" w:rsidP="00641841">
      <w:pPr>
        <w:pStyle w:val="li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mbria" w:hAnsi="Cambria" w:cs="Arial"/>
          <w:color w:val="000000" w:themeColor="text1"/>
        </w:rPr>
      </w:pPr>
      <w:r w:rsidRPr="00022AFB">
        <w:rPr>
          <w:rStyle w:val="s1"/>
          <w:rFonts w:ascii="Cambria" w:hAnsi="Cambria" w:cs="Arial"/>
          <w:color w:val="000000" w:themeColor="text1"/>
        </w:rPr>
        <w:t>układanie kompozycji wg wzoru.</w:t>
      </w:r>
    </w:p>
    <w:sectPr w:rsidR="002375EA" w:rsidRPr="0002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A0ACA"/>
    <w:multiLevelType w:val="multilevel"/>
    <w:tmpl w:val="3962E4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966B7"/>
    <w:multiLevelType w:val="hybridMultilevel"/>
    <w:tmpl w:val="93D6F6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468AC"/>
    <w:multiLevelType w:val="multilevel"/>
    <w:tmpl w:val="AE5EF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6520B3"/>
    <w:multiLevelType w:val="hybridMultilevel"/>
    <w:tmpl w:val="D9B2304A"/>
    <w:lvl w:ilvl="0" w:tplc="678607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76DA1"/>
    <w:multiLevelType w:val="hybridMultilevel"/>
    <w:tmpl w:val="C9DEDE2C"/>
    <w:lvl w:ilvl="0" w:tplc="D152D032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BAD588B"/>
    <w:multiLevelType w:val="hybridMultilevel"/>
    <w:tmpl w:val="4FE68FC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80D6ADF"/>
    <w:multiLevelType w:val="hybridMultilevel"/>
    <w:tmpl w:val="5344E1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841948">
    <w:abstractNumId w:val="0"/>
  </w:num>
  <w:num w:numId="2" w16cid:durableId="342513119">
    <w:abstractNumId w:val="2"/>
  </w:num>
  <w:num w:numId="3" w16cid:durableId="108673233">
    <w:abstractNumId w:val="5"/>
  </w:num>
  <w:num w:numId="4" w16cid:durableId="825904601">
    <w:abstractNumId w:val="4"/>
  </w:num>
  <w:num w:numId="5" w16cid:durableId="300620234">
    <w:abstractNumId w:val="1"/>
  </w:num>
  <w:num w:numId="6" w16cid:durableId="845633611">
    <w:abstractNumId w:val="3"/>
  </w:num>
  <w:num w:numId="7" w16cid:durableId="13444773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41"/>
    <w:rsid w:val="00022AFB"/>
    <w:rsid w:val="00096E9C"/>
    <w:rsid w:val="00153A73"/>
    <w:rsid w:val="002375EA"/>
    <w:rsid w:val="00641841"/>
    <w:rsid w:val="00A1252D"/>
    <w:rsid w:val="00AC7908"/>
    <w:rsid w:val="00E7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F138"/>
  <w15:chartTrackingRefBased/>
  <w15:docId w15:val="{02FF7B99-8BB1-4CE6-9A2D-9B37A130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64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basedOn w:val="Domylnaczcionkaakapitu"/>
    <w:rsid w:val="00641841"/>
  </w:style>
  <w:style w:type="paragraph" w:customStyle="1" w:styleId="li3">
    <w:name w:val="li3"/>
    <w:basedOn w:val="Normalny"/>
    <w:rsid w:val="0064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1364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ox823</dc:creator>
  <cp:keywords/>
  <dc:description/>
  <cp:lastModifiedBy>ox823</cp:lastModifiedBy>
  <cp:revision>5</cp:revision>
  <dcterms:created xsi:type="dcterms:W3CDTF">2022-01-21T11:59:00Z</dcterms:created>
  <dcterms:modified xsi:type="dcterms:W3CDTF">2022-05-31T07:10:00Z</dcterms:modified>
</cp:coreProperties>
</file>