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2A61" w14:textId="77777777" w:rsidR="00CE6A4E" w:rsidRDefault="00CE6A4E" w:rsidP="00CE6A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22A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Płyną statki </w:t>
      </w:r>
      <w:r w:rsidRPr="0088022A">
        <w:rPr>
          <w:rFonts w:ascii="Times New Roman" w:hAnsi="Times New Roman" w:cs="Times New Roman"/>
          <w:b/>
          <w:bCs/>
          <w:sz w:val="28"/>
          <w:szCs w:val="28"/>
        </w:rPr>
        <w:t>z ba</w:t>
      </w: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Pr="0088022A">
        <w:rPr>
          <w:rFonts w:ascii="Times New Roman" w:hAnsi="Times New Roman" w:cs="Times New Roman"/>
          <w:b/>
          <w:bCs/>
          <w:sz w:val="28"/>
          <w:szCs w:val="28"/>
        </w:rPr>
        <w:t>ana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88022A">
        <w:rPr>
          <w:rFonts w:ascii="Times New Roman" w:hAnsi="Times New Roman" w:cs="Times New Roman"/>
          <w:b/>
          <w:bCs/>
          <w:sz w:val="28"/>
          <w:szCs w:val="28"/>
        </w:rPr>
        <w:t>i”</w:t>
      </w:r>
    </w:p>
    <w:p w14:paraId="0679816A" w14:textId="77777777" w:rsidR="00CE6A4E" w:rsidRPr="0088022A" w:rsidRDefault="00CE6A4E" w:rsidP="00CE6A4E">
      <w:pPr>
        <w:rPr>
          <w:rFonts w:ascii="Times New Roman" w:hAnsi="Times New Roman" w:cs="Times New Roman"/>
          <w:sz w:val="28"/>
          <w:szCs w:val="28"/>
        </w:rPr>
      </w:pPr>
    </w:p>
    <w:p w14:paraId="7E667F7E" w14:textId="49A88DB6" w:rsidR="00CE6A4E" w:rsidRDefault="00000000" w:rsidP="00CE6A4E">
      <w:pPr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  <w:hyperlink r:id="rId4" w:history="1">
        <w:r w:rsidR="00CE6A4E" w:rsidRPr="00F105F8">
          <w:rPr>
            <w:rStyle w:val="Hipercze"/>
            <w:rFonts w:ascii="Times New Roman" w:eastAsia="Times New Roman" w:hAnsi="Times New Roman" w:cs="Times New Roman"/>
            <w:kern w:val="36"/>
            <w:sz w:val="28"/>
            <w:szCs w:val="28"/>
            <w:lang w:eastAsia="pl-PL"/>
          </w:rPr>
          <w:t>https://youtu.be/Mjmy9qmBirk</w:t>
        </w:r>
      </w:hyperlink>
      <w:r w:rsidR="00CE6A4E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</w:t>
      </w:r>
      <w:r w:rsidR="000F5674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</w:t>
      </w:r>
      <w:r w:rsidR="00CE6A4E"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  <w:t xml:space="preserve"> gitara (wolno i szybko)</w:t>
      </w:r>
    </w:p>
    <w:p w14:paraId="62515C7A" w14:textId="77777777" w:rsidR="000F5674" w:rsidRDefault="000F5674" w:rsidP="00CE6A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36099F" w14:textId="180C1CA9" w:rsidR="00CE6A4E" w:rsidRPr="00CE6A4E" w:rsidRDefault="00CE6A4E" w:rsidP="00CE6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Płyną statki z bananami w siną dal.        Raz prawa a raz lewa ręka pokazuje fale</w:t>
      </w:r>
    </w:p>
    <w:p w14:paraId="12B0B859" w14:textId="29A9F042" w:rsidR="00CE6A4E" w:rsidRDefault="00CE6A4E" w:rsidP="00CE6A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Łabi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 </w:t>
      </w:r>
      <w:proofErr w:type="spellStart"/>
      <w:r>
        <w:rPr>
          <w:rFonts w:ascii="Times New Roman" w:hAnsi="Times New Roman" w:cs="Times New Roman"/>
          <w:sz w:val="28"/>
          <w:szCs w:val="28"/>
        </w:rPr>
        <w:t>daj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Ręce kręcą młynek i pokazują 2 razy w prawo</w:t>
      </w:r>
    </w:p>
    <w:p w14:paraId="7772D11D" w14:textId="0C996794" w:rsidR="00CE6A4E" w:rsidRDefault="00CE6A4E" w:rsidP="00CE6A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łabi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</w:t>
      </w:r>
      <w:bookmarkStart w:id="0" w:name="_Hlk101870921"/>
      <w:r>
        <w:rPr>
          <w:rFonts w:ascii="Times New Roman" w:hAnsi="Times New Roman" w:cs="Times New Roman"/>
          <w:sz w:val="28"/>
          <w:szCs w:val="28"/>
        </w:rPr>
        <w:t xml:space="preserve">!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Ręce kręcą młynek i pokazują 1 raz w lewo</w:t>
      </w:r>
    </w:p>
    <w:p w14:paraId="5D1BF48C" w14:textId="0ACD4E22" w:rsidR="00CE6A4E" w:rsidRDefault="00CE6A4E" w:rsidP="00CE6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1" w:name="_Hlk101870981"/>
    </w:p>
    <w:bookmarkEnd w:id="0"/>
    <w:bookmarkEnd w:id="1"/>
    <w:p w14:paraId="14818C42" w14:textId="62F14A58" w:rsidR="00CE6A4E" w:rsidRDefault="00CE6A4E" w:rsidP="00CE6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każdy ładowacz śpiewa tak:        </w:t>
      </w:r>
      <w:r w:rsidR="000F5674">
        <w:rPr>
          <w:rFonts w:ascii="Times New Roman" w:hAnsi="Times New Roman" w:cs="Times New Roman"/>
          <w:sz w:val="28"/>
          <w:szCs w:val="28"/>
        </w:rPr>
        <w:t>Obie ręce pokazują na siebie i na wprost – 2x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6F743BB" w14:textId="77777777" w:rsidR="00CE6A4E" w:rsidRDefault="00CE6A4E" w:rsidP="00CE6A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Łabi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 </w:t>
      </w:r>
      <w:proofErr w:type="spellStart"/>
      <w:r>
        <w:rPr>
          <w:rFonts w:ascii="Times New Roman" w:hAnsi="Times New Roman" w:cs="Times New Roman"/>
          <w:sz w:val="28"/>
          <w:szCs w:val="28"/>
        </w:rPr>
        <w:t>daj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Ręce kręcą młynek i pokazują 2 razy w prawo</w:t>
      </w:r>
    </w:p>
    <w:p w14:paraId="16EE478F" w14:textId="77777777" w:rsidR="00CE6A4E" w:rsidRDefault="00CE6A4E" w:rsidP="00CE6A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łabi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daj!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Ręce kręcą młynek i pokazują 1 raz w lewo</w:t>
      </w:r>
    </w:p>
    <w:p w14:paraId="2EE7A6FB" w14:textId="77777777" w:rsidR="000F5674" w:rsidRDefault="000F5674" w:rsidP="00CE6A4E">
      <w:pPr>
        <w:rPr>
          <w:rFonts w:ascii="Times New Roman" w:hAnsi="Times New Roman" w:cs="Times New Roman"/>
          <w:sz w:val="28"/>
          <w:szCs w:val="28"/>
        </w:rPr>
      </w:pPr>
    </w:p>
    <w:p w14:paraId="1F573405" w14:textId="22A4FF6C" w:rsidR="00CE6A4E" w:rsidRDefault="000F5674" w:rsidP="00CE6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Refren:</w:t>
      </w:r>
    </w:p>
    <w:p w14:paraId="6F737137" w14:textId="6DAFA173" w:rsidR="00CE6A4E" w:rsidRDefault="00CE6A4E" w:rsidP="00CE6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Podaj, podaj,                                </w:t>
      </w:r>
    </w:p>
    <w:p w14:paraId="21F693EF" w14:textId="72274A8E" w:rsidR="00CE6A4E" w:rsidRDefault="00CE6A4E" w:rsidP="00CE6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podaj mi podaj bananów kosz.              </w:t>
      </w:r>
    </w:p>
    <w:p w14:paraId="0B95EE3A" w14:textId="049A8654" w:rsidR="00CE6A4E" w:rsidRDefault="00CE6A4E" w:rsidP="00CE6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Podaj, podaj mi,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14:paraId="5DA13814" w14:textId="77777777" w:rsidR="000F5674" w:rsidRDefault="00CE6A4E" w:rsidP="00CE6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podaj mi podaj bananów kosz.</w:t>
      </w:r>
      <w:r w:rsidRPr="00831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0D59B" w14:textId="5DBE03B6" w:rsidR="00CE6A4E" w:rsidRPr="0088022A" w:rsidRDefault="00CE6A4E" w:rsidP="00CE6A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1EE6C899" w14:textId="13BD9993" w:rsidR="000F5674" w:rsidRDefault="000F5674" w:rsidP="00A174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Przez cały refren ręce zaczynając od prawej strony pokazują rytmicznie podawanie „koszy”</w:t>
      </w:r>
      <w:r w:rsidR="008A58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29B5E41" w14:textId="77777777" w:rsidR="000F5674" w:rsidRPr="00A174C4" w:rsidRDefault="000F5674" w:rsidP="00A174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D2CB41A" w14:textId="053E17D7" w:rsidR="000F5674" w:rsidRDefault="000F5674" w:rsidP="00A174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4C4">
        <w:rPr>
          <w:rFonts w:ascii="Times New Roman" w:hAnsi="Times New Roman" w:cs="Times New Roman"/>
          <w:sz w:val="28"/>
          <w:szCs w:val="28"/>
          <w:u w:val="single"/>
        </w:rPr>
        <w:t>Wariant 2</w:t>
      </w:r>
      <w:r w:rsidRPr="00A174C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z instrumentami perkusyjnymi (małymi, wygodnymi do podawania)</w:t>
      </w:r>
    </w:p>
    <w:p w14:paraId="4480E8BF" w14:textId="095DA9B8" w:rsidR="00A174C4" w:rsidRDefault="000F5674" w:rsidP="00A174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refrenu (od słów podaj) zaczynamy do zabawy dodawać instrumenty perkusyjne</w:t>
      </w:r>
      <w:r w:rsidR="00B901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Nauczyciel podaje wybranemu dziecku np. janczary. Kiedy janczary zostaną dwukrotnie podane</w:t>
      </w:r>
      <w:r w:rsidR="00B901C6">
        <w:rPr>
          <w:rFonts w:ascii="Times New Roman" w:hAnsi="Times New Roman" w:cs="Times New Roman"/>
          <w:sz w:val="28"/>
          <w:szCs w:val="28"/>
        </w:rPr>
        <w:t xml:space="preserve"> dalej</w:t>
      </w:r>
      <w:r>
        <w:rPr>
          <w:rFonts w:ascii="Times New Roman" w:hAnsi="Times New Roman" w:cs="Times New Roman"/>
          <w:sz w:val="28"/>
          <w:szCs w:val="28"/>
        </w:rPr>
        <w:t>, nauczyciel podaje kolejny instrument. Nie podajemy zbyt szybko, ponieważ to będzie trudne do skoordynowania</w:t>
      </w:r>
      <w:r w:rsidR="00B901C6">
        <w:rPr>
          <w:rFonts w:ascii="Times New Roman" w:hAnsi="Times New Roman" w:cs="Times New Roman"/>
          <w:sz w:val="28"/>
          <w:szCs w:val="28"/>
        </w:rPr>
        <w:t xml:space="preserve"> i instrumenty będą spadać na ziemię</w:t>
      </w:r>
      <w:r>
        <w:rPr>
          <w:rFonts w:ascii="Times New Roman" w:hAnsi="Times New Roman" w:cs="Times New Roman"/>
          <w:sz w:val="28"/>
          <w:szCs w:val="28"/>
        </w:rPr>
        <w:t xml:space="preserve">. Podczas zwrotki, dzieci które mają już </w:t>
      </w:r>
      <w:r>
        <w:rPr>
          <w:rFonts w:ascii="Times New Roman" w:hAnsi="Times New Roman" w:cs="Times New Roman"/>
          <w:sz w:val="28"/>
          <w:szCs w:val="28"/>
        </w:rPr>
        <w:lastRenderedPageBreak/>
        <w:t>instrumenty – grają na nich rytmicznie do piosenki. Pozostał</w:t>
      </w:r>
      <w:r w:rsidR="00A174C4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dzieci – pokazują gesty</w:t>
      </w:r>
      <w:r w:rsidR="00A174C4">
        <w:rPr>
          <w:rFonts w:ascii="Times New Roman" w:hAnsi="Times New Roman" w:cs="Times New Roman"/>
          <w:sz w:val="28"/>
          <w:szCs w:val="28"/>
        </w:rPr>
        <w:t xml:space="preserve"> i śpiewają.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4C4">
        <w:rPr>
          <w:rFonts w:ascii="Times New Roman" w:hAnsi="Times New Roman" w:cs="Times New Roman"/>
          <w:sz w:val="28"/>
          <w:szCs w:val="28"/>
        </w:rPr>
        <w:t>Na kolejny refren, nauczyciel podaje kolejne instrumenty. Zabawa powtarza się trzykrotnie.</w:t>
      </w:r>
    </w:p>
    <w:p w14:paraId="60BBE242" w14:textId="26B8B5E9" w:rsidR="00A174C4" w:rsidRPr="00A174C4" w:rsidRDefault="00A174C4" w:rsidP="00A174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74C4">
        <w:rPr>
          <w:rFonts w:ascii="Times New Roman" w:hAnsi="Times New Roman" w:cs="Times New Roman"/>
          <w:sz w:val="28"/>
          <w:szCs w:val="28"/>
          <w:u w:val="single"/>
        </w:rPr>
        <w:t>Wariant 3</w:t>
      </w:r>
    </w:p>
    <w:p w14:paraId="796F4710" w14:textId="5DC82BAA" w:rsidR="00CE6A4E" w:rsidRDefault="00A174C4" w:rsidP="00A174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początku </w:t>
      </w:r>
      <w:r w:rsidR="0080326F">
        <w:rPr>
          <w:rFonts w:ascii="Times New Roman" w:hAnsi="Times New Roman" w:cs="Times New Roman"/>
          <w:sz w:val="28"/>
          <w:szCs w:val="28"/>
        </w:rPr>
        <w:t xml:space="preserve">piosenki </w:t>
      </w:r>
      <w:r>
        <w:rPr>
          <w:rFonts w:ascii="Times New Roman" w:hAnsi="Times New Roman" w:cs="Times New Roman"/>
          <w:sz w:val="28"/>
          <w:szCs w:val="28"/>
        </w:rPr>
        <w:t>co drugie lub co trzecie dziecko ma instrument perkusyjny. Podczas zwrotki – instrumenty grają. Podczas refrenu – instrumenty są podawane.</w:t>
      </w:r>
    </w:p>
    <w:p w14:paraId="46A2E4C6" w14:textId="2759B0C7" w:rsidR="00A174C4" w:rsidRPr="00A174C4" w:rsidRDefault="00A174C4" w:rsidP="00A174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74C4">
        <w:rPr>
          <w:rFonts w:ascii="Times New Roman" w:hAnsi="Times New Roman" w:cs="Times New Roman"/>
          <w:sz w:val="28"/>
          <w:szCs w:val="28"/>
          <w:u w:val="single"/>
        </w:rPr>
        <w:t>Wariant 4</w:t>
      </w:r>
    </w:p>
    <w:p w14:paraId="36DF7911" w14:textId="252D748E" w:rsidR="00A174C4" w:rsidRDefault="00A174C4" w:rsidP="00A174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mają ułożone ręce w taki sposób, że:</w:t>
      </w:r>
    </w:p>
    <w:p w14:paraId="5BDD32D7" w14:textId="21F78255" w:rsidR="00A174C4" w:rsidRDefault="00A174C4" w:rsidP="00A174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Prawa ręka leży na lewej ręce</w:t>
      </w:r>
      <w:r w:rsidR="00B901C6">
        <w:rPr>
          <w:rFonts w:ascii="Times New Roman" w:hAnsi="Times New Roman" w:cs="Times New Roman"/>
          <w:sz w:val="28"/>
          <w:szCs w:val="28"/>
        </w:rPr>
        <w:t xml:space="preserve"> kolegi. Podczas refrenu piosenki dziecko lekko uderza prawą ręką w prawą rękę kolegi (który jest w kole po lewej stronie). Ręka wraca na swoje miejsce. Klaśnięcie wędruje po kole aż wróci do dziecka</w:t>
      </w:r>
      <w:r w:rsidR="008A58ED">
        <w:rPr>
          <w:rFonts w:ascii="Times New Roman" w:hAnsi="Times New Roman" w:cs="Times New Roman"/>
          <w:sz w:val="28"/>
          <w:szCs w:val="28"/>
        </w:rPr>
        <w:t xml:space="preserve">, </w:t>
      </w:r>
      <w:r w:rsidR="00B901C6">
        <w:rPr>
          <w:rFonts w:ascii="Times New Roman" w:hAnsi="Times New Roman" w:cs="Times New Roman"/>
          <w:sz w:val="28"/>
          <w:szCs w:val="28"/>
        </w:rPr>
        <w:t>które zaczynało. Pamiętamy, że podczas zabawy cały czas śpiewamy.</w:t>
      </w:r>
    </w:p>
    <w:p w14:paraId="1981341F" w14:textId="7675B816" w:rsidR="00B901C6" w:rsidRPr="00B901C6" w:rsidRDefault="00B901C6" w:rsidP="00A174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01C6">
        <w:rPr>
          <w:rFonts w:ascii="Times New Roman" w:hAnsi="Times New Roman" w:cs="Times New Roman"/>
          <w:sz w:val="28"/>
          <w:szCs w:val="28"/>
          <w:u w:val="single"/>
        </w:rPr>
        <w:t>Wariant 5</w:t>
      </w:r>
    </w:p>
    <w:p w14:paraId="1D24173C" w14:textId="51DE8FCD" w:rsidR="00B901C6" w:rsidRDefault="00B901C6" w:rsidP="00A174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Ułożenie rąk jak w wariancie 4. Zamiast klaśnięcia wędrują małe grzechotki – jajeczka, które nauczyciel włącza od refrenu</w:t>
      </w:r>
      <w:r w:rsidR="00B12DDD">
        <w:rPr>
          <w:rFonts w:ascii="Times New Roman" w:hAnsi="Times New Roman" w:cs="Times New Roman"/>
          <w:sz w:val="28"/>
          <w:szCs w:val="28"/>
        </w:rPr>
        <w:t xml:space="preserve"> ( podobnie jak w wariancie 2). Z grzechotkami – jajeczkami można pokazywać gesty podczas zwrotki i równocześnie potrząsać</w:t>
      </w:r>
      <w:r w:rsidR="008A58ED">
        <w:rPr>
          <w:rFonts w:ascii="Times New Roman" w:hAnsi="Times New Roman" w:cs="Times New Roman"/>
          <w:sz w:val="28"/>
          <w:szCs w:val="28"/>
        </w:rPr>
        <w:t xml:space="preserve"> nimi</w:t>
      </w:r>
      <w:r w:rsidR="00B12DD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9CB7C4" w14:textId="76400E7F" w:rsidR="00B12DDD" w:rsidRDefault="00B12DDD" w:rsidP="00A174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Podczas zabaw</w:t>
      </w:r>
      <w:r w:rsidR="008A58ED">
        <w:rPr>
          <w:rFonts w:ascii="Times New Roman" w:hAnsi="Times New Roman" w:cs="Times New Roman"/>
          <w:sz w:val="28"/>
          <w:szCs w:val="28"/>
        </w:rPr>
        <w:t xml:space="preserve"> z piosenką „Płyną statki z bananami” </w:t>
      </w:r>
      <w:r>
        <w:rPr>
          <w:rFonts w:ascii="Times New Roman" w:hAnsi="Times New Roman" w:cs="Times New Roman"/>
          <w:sz w:val="28"/>
          <w:szCs w:val="28"/>
        </w:rPr>
        <w:t>dzieci:</w:t>
      </w:r>
    </w:p>
    <w:p w14:paraId="3EFAFA64" w14:textId="56FFA9D6" w:rsidR="00B12DDD" w:rsidRDefault="00B12DDD" w:rsidP="00A174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ćwiczą koordynację ruchową</w:t>
      </w:r>
    </w:p>
    <w:p w14:paraId="29235D8C" w14:textId="60521194" w:rsidR="00B12DDD" w:rsidRDefault="00B12DDD" w:rsidP="00A174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wspólnie śpiewają i bawią się</w:t>
      </w:r>
    </w:p>
    <w:p w14:paraId="477949CF" w14:textId="671C5332" w:rsidR="00B12DDD" w:rsidRDefault="00B12DDD" w:rsidP="00A174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doskonalą poczucie rytmu</w:t>
      </w:r>
    </w:p>
    <w:p w14:paraId="44B086CC" w14:textId="65021369" w:rsidR="00B12DDD" w:rsidRPr="0088022A" w:rsidRDefault="00B12DDD" w:rsidP="00A174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piosenkę można zaśpiewać w kanonie</w:t>
      </w:r>
    </w:p>
    <w:p w14:paraId="138CBCBC" w14:textId="77777777" w:rsidR="008976E0" w:rsidRDefault="00000000"/>
    <w:sectPr w:rsidR="00897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1E"/>
    <w:rsid w:val="000F5674"/>
    <w:rsid w:val="00300F1E"/>
    <w:rsid w:val="007D162A"/>
    <w:rsid w:val="0080326F"/>
    <w:rsid w:val="008A58ED"/>
    <w:rsid w:val="00A174C4"/>
    <w:rsid w:val="00B12DDD"/>
    <w:rsid w:val="00B901C6"/>
    <w:rsid w:val="00CE6A4E"/>
    <w:rsid w:val="00E6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63403"/>
  <w15:chartTrackingRefBased/>
  <w15:docId w15:val="{97369BCF-619C-4208-96E5-4455F0D1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6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Mjmy9qmBir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Wilczynska</dc:creator>
  <cp:keywords/>
  <dc:description/>
  <cp:lastModifiedBy>Agnieszka Wilczynska</cp:lastModifiedBy>
  <cp:revision>4</cp:revision>
  <dcterms:created xsi:type="dcterms:W3CDTF">2022-09-27T12:09:00Z</dcterms:created>
  <dcterms:modified xsi:type="dcterms:W3CDTF">2022-10-02T06:50:00Z</dcterms:modified>
</cp:coreProperties>
</file>