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17" w:rsidRPr="00786AE3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Tytuły wybranych </w:t>
      </w:r>
      <w:r w:rsidR="00646E17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akt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46E17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prawnych obowiązujące w oświacie</w:t>
      </w:r>
    </w:p>
    <w:p w:rsidR="00F60ED9" w:rsidRPr="00786AE3" w:rsidRDefault="00F60ED9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Ustawy: </w:t>
      </w:r>
    </w:p>
    <w:p w:rsidR="00ED48C2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•Ustawa z 26 stycznia 1982 r. - Karta Nauczyciela </w:t>
      </w:r>
      <w:r w:rsidR="004E2A8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2021 poz. 1762 ze zm.)</w:t>
      </w:r>
    </w:p>
    <w:p w:rsidR="00ED48C2" w:rsidRPr="00786AE3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•Ustawa z 7 września 1991 r. o systemie oświaty </w:t>
      </w:r>
      <w:r w:rsidR="004E2A8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2022 poz. 2230)</w:t>
      </w:r>
    </w:p>
    <w:p w:rsidR="00ED48C2" w:rsidRPr="00786AE3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ED48C2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14 grudnia 2016r. Prawo oświatowe</w:t>
      </w:r>
      <w:r w:rsidR="004E2A8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(Dz.U.2021 poz.1082 ze zm.)</w:t>
      </w:r>
    </w:p>
    <w:p w:rsidR="00646E17" w:rsidRPr="00646E17" w:rsidRDefault="00646E17" w:rsidP="00ED48C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46E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Rozporządzenia: </w:t>
      </w:r>
    </w:p>
    <w:p w:rsidR="00F60ED9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•Rozporządzenie Ministra Edukacji Narodowej</w:t>
      </w:r>
      <w:r w:rsidR="004E2A8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25 sierpnia 2022r.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kryteriów i trybu dokonywania oceny pracy nauczyciela, trybu postępowania odwoławczego oraz składu i sposobu powoływania zespołu oceniającego</w:t>
      </w:r>
      <w:r w:rsidR="004E2A8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2022 poz.1822)</w:t>
      </w: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•Rozporządzenie Ministra Edukacji Narodowej </w:t>
      </w:r>
      <w:r w:rsidR="004E2A8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6 września 2022r. 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uzyskiwania stopni awansu zawodowego przez nauczycieli </w:t>
      </w:r>
      <w:r w:rsidR="004E2A8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4E2A8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2022 poz.1914</w:t>
      </w:r>
      <w:r w:rsidR="004E2A8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060D8" w:rsidRPr="00786AE3" w:rsidRDefault="00B060D8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•Rozporządzenie Ministra Edukacji Narodowej </w:t>
      </w:r>
      <w:r w:rsidR="00B060D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lutego 2019r. 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warunków i sposobu oceniania, klasyfikowania i promowania uczniów i słuchaczy oraz przeprowadzania sprawdzianów i egzaminów w szkołach publicznych </w:t>
      </w:r>
    </w:p>
    <w:p w:rsidR="00B060D8" w:rsidRPr="00786AE3" w:rsidRDefault="00B060D8" w:rsidP="00B06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2019 poz. 373 ze zm.)</w:t>
      </w:r>
    </w:p>
    <w:p w:rsidR="00ED48C2" w:rsidRPr="00786AE3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•Rozporządzenie Ministra Edukacji Narodowej </w:t>
      </w:r>
      <w:r w:rsidR="00B060D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lutego 2017r. 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podstawy programowej wychowania przedszkolnego oraz kształcenia ogólnego w poszczególnych typach szkół </w:t>
      </w:r>
      <w:r w:rsidR="00B060D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( Dz.U. 2017 poz.356 ze zm.)</w:t>
      </w:r>
    </w:p>
    <w:p w:rsidR="00ED48C2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•Rozporządzenie Ministra Edukacji Narodowej </w:t>
      </w:r>
      <w:r w:rsidR="00786AE3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9 sierpnia 2020r. 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warunków organizowania kształcenia, wychowania i opieki dla dzieci i młodzieży niepełnosprawnych oraz niedostosowanych społecznie w przedszkolach, szkołach i oddziałach ogólnodostępnych lub integracyjnych </w:t>
      </w:r>
      <w:r w:rsidR="00B060D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(D.U. </w:t>
      </w:r>
      <w:r w:rsidR="00786AE3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2020r poz.1309)</w:t>
      </w:r>
    </w:p>
    <w:p w:rsidR="00ED48C2" w:rsidRPr="00786AE3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E17" w:rsidRPr="00786AE3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•Rozporządzenie Ministra Edukacji Narodowej </w:t>
      </w:r>
      <w:r w:rsidR="00B060D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 lipca 2020r. </w:t>
      </w: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zasad udzielania i organizacji pomocy psychologiczno-pedagogicznej w publicznych przedszkolach, szkołach i placówkach  </w:t>
      </w:r>
      <w:r w:rsidR="00B060D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(D.U. 2020 poz. 1280 ze </w:t>
      </w:r>
      <w:proofErr w:type="spellStart"/>
      <w:r w:rsidR="00B060D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="00B060D8"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0ED9" w:rsidRPr="00786AE3" w:rsidRDefault="00F60ED9" w:rsidP="00646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48C2" w:rsidRPr="00786AE3" w:rsidRDefault="00F60ED9" w:rsidP="00F6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AE3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="00ED48C2" w:rsidRPr="00786AE3">
        <w:rPr>
          <w:rFonts w:ascii="Times New Roman" w:hAnsi="Times New Roman" w:cs="Times New Roman"/>
          <w:sz w:val="24"/>
          <w:szCs w:val="24"/>
        </w:rPr>
        <w:t xml:space="preserve">Rozporządzenie Ministra Edukacji Narodowej </w:t>
      </w:r>
      <w:r w:rsidR="00786AE3">
        <w:rPr>
          <w:rFonts w:ascii="Times New Roman" w:hAnsi="Times New Roman" w:cs="Times New Roman"/>
          <w:sz w:val="24"/>
          <w:szCs w:val="24"/>
        </w:rPr>
        <w:t xml:space="preserve"> z dnia 4 września 2020</w:t>
      </w:r>
      <w:r w:rsidR="00ED48C2" w:rsidRPr="00786AE3">
        <w:rPr>
          <w:rFonts w:ascii="Times New Roman" w:hAnsi="Times New Roman" w:cs="Times New Roman"/>
          <w:sz w:val="24"/>
          <w:szCs w:val="24"/>
        </w:rPr>
        <w:t>zmieniające rozporządzenie w sprawie bezpieczeństwa i higieny w publicznych i niepublicznych szkołach i placówkach</w:t>
      </w:r>
      <w:r w:rsidR="00786AE3">
        <w:rPr>
          <w:rFonts w:ascii="Times New Roman" w:hAnsi="Times New Roman" w:cs="Times New Roman"/>
          <w:sz w:val="24"/>
          <w:szCs w:val="24"/>
        </w:rPr>
        <w:t xml:space="preserve"> ( Dz.U. 2020 poz.1604)</w:t>
      </w:r>
    </w:p>
    <w:p w:rsidR="00786AE3" w:rsidRPr="00786AE3" w:rsidRDefault="00786AE3" w:rsidP="00F6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AE3" w:rsidRPr="00786AE3" w:rsidRDefault="00786AE3" w:rsidP="00786AE3">
      <w:pPr>
        <w:pStyle w:val="Nagwek1"/>
        <w:shd w:val="clear" w:color="auto" w:fill="FFFFFF"/>
        <w:spacing w:before="0" w:after="330"/>
        <w:rPr>
          <w:rFonts w:ascii="Helvetica" w:hAnsi="Helvetica" w:cs="Helvetica"/>
          <w:color w:val="C00D35"/>
          <w:sz w:val="24"/>
          <w:szCs w:val="24"/>
        </w:rPr>
      </w:pPr>
      <w:r w:rsidRPr="00786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Rozporządzenie Ministra Edukacji Narodowej z dnia 25 maja 2018 r. w sprawie warunków i sposobu organizowania przez publiczne przedszkola, szkoły i placówki krajoznawstwa i </w:t>
      </w:r>
      <w:r w:rsidRPr="00786AE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turystyki (</w:t>
      </w:r>
      <w:r w:rsidRPr="00786AE3">
        <w:rPr>
          <w:rFonts w:ascii="Times New Roman" w:hAnsi="Times New Roman" w:cs="Times New Roman"/>
          <w:color w:val="auto"/>
          <w:sz w:val="24"/>
          <w:szCs w:val="24"/>
        </w:rPr>
        <w:t>Dz.U. 2018 poz. 1055</w:t>
      </w:r>
      <w:r w:rsidRPr="00786AE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786AE3" w:rsidRPr="00786AE3" w:rsidRDefault="00786AE3" w:rsidP="00786AE3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86AE3" w:rsidRDefault="00786AE3" w:rsidP="00F60E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48C2" w:rsidRPr="00F60ED9" w:rsidRDefault="00ED48C2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646E17" w:rsidRPr="00F60ED9" w:rsidRDefault="00646E17" w:rsidP="00646E1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309F" w:rsidRPr="00F60ED9" w:rsidRDefault="00786AE3">
      <w:pPr>
        <w:rPr>
          <w:rFonts w:ascii="Times New Roman" w:hAnsi="Times New Roman" w:cs="Times New Roman"/>
        </w:rPr>
      </w:pPr>
    </w:p>
    <w:sectPr w:rsidR="00CB309F" w:rsidRPr="00F60ED9" w:rsidSect="007A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AE"/>
    <w:multiLevelType w:val="hybridMultilevel"/>
    <w:tmpl w:val="4DEAA3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17"/>
    <w:rsid w:val="001F704A"/>
    <w:rsid w:val="004E2A88"/>
    <w:rsid w:val="00646E17"/>
    <w:rsid w:val="00786AE3"/>
    <w:rsid w:val="007A51A8"/>
    <w:rsid w:val="00A06C05"/>
    <w:rsid w:val="00B060D8"/>
    <w:rsid w:val="00ED48C2"/>
    <w:rsid w:val="00F6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422"/>
  <w15:docId w15:val="{33E4802C-FE6E-4F52-838A-5736BFCA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1A8"/>
  </w:style>
  <w:style w:type="paragraph" w:styleId="Nagwek1">
    <w:name w:val="heading 1"/>
    <w:basedOn w:val="Normalny"/>
    <w:next w:val="Normalny"/>
    <w:link w:val="Nagwek1Znak"/>
    <w:uiPriority w:val="9"/>
    <w:qFormat/>
    <w:rsid w:val="00786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86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6E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0ED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86A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6A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Kiełb</dc:creator>
  <cp:lastModifiedBy>CEN</cp:lastModifiedBy>
  <cp:revision>2</cp:revision>
  <dcterms:created xsi:type="dcterms:W3CDTF">2023-04-05T08:57:00Z</dcterms:created>
  <dcterms:modified xsi:type="dcterms:W3CDTF">2023-04-05T08:57:00Z</dcterms:modified>
</cp:coreProperties>
</file>